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BF" w:rsidRDefault="009A1DBF" w:rsidP="009A1DBF">
      <w:pPr>
        <w:pStyle w:val="a3"/>
        <w:jc w:val="center"/>
      </w:pPr>
      <w:r>
        <w:rPr>
          <w:rStyle w:val="a5"/>
        </w:rPr>
        <w:t>ОТЧЕТ О РЕЗУЛЬТАТАХ САМООБСЛЕДОВАНИЯ</w:t>
      </w:r>
    </w:p>
    <w:p w:rsidR="009A1DBF" w:rsidRDefault="009A1DBF" w:rsidP="009A1DBF">
      <w:pPr>
        <w:pStyle w:val="a3"/>
        <w:jc w:val="center"/>
      </w:pPr>
      <w:r>
        <w:rPr>
          <w:rStyle w:val="a5"/>
        </w:rPr>
        <w:t>Муниципального  общеобразовательного учреждения Глебовской</w:t>
      </w:r>
    </w:p>
    <w:p w:rsidR="009A1DBF" w:rsidRDefault="009A1DBF" w:rsidP="009A1DBF">
      <w:pPr>
        <w:pStyle w:val="a3"/>
        <w:jc w:val="center"/>
      </w:pPr>
      <w:r>
        <w:rPr>
          <w:rStyle w:val="a5"/>
        </w:rPr>
        <w:t>средней общеобразовательной школы Рыбинского района</w:t>
      </w:r>
    </w:p>
    <w:p w:rsidR="009A1DBF" w:rsidRDefault="009A1DBF" w:rsidP="009A1DBF">
      <w:pPr>
        <w:pStyle w:val="a3"/>
      </w:pPr>
      <w:r>
        <w:t>ОГЛАВЛЕНИЕ</w:t>
      </w:r>
    </w:p>
    <w:p w:rsidR="009A1DBF" w:rsidRPr="009A1DBF" w:rsidRDefault="009A1DBF" w:rsidP="009A1DBF">
      <w:pPr>
        <w:pStyle w:val="a3"/>
      </w:pPr>
    </w:p>
    <w:p w:rsidR="009A1DBF" w:rsidRPr="009A1DBF" w:rsidRDefault="009A1DBF" w:rsidP="009A1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1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Раздел 1. ОБЩИЕ СВЕДЕНИЯ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DBF" w:rsidRPr="009A1DBF" w:rsidRDefault="009A1DBF" w:rsidP="009A1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уставом: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Муниципальное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тельное учреждение Глебовская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       средняя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 (сокращенно МОУ Глебовская СОШ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DBF" w:rsidRPr="009A1DBF" w:rsidRDefault="009A1DBF" w:rsidP="009A1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Российская Федерация 152971, Ярославская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Глебовский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округ, село Глебово, улица Школьная, дом 13. </w:t>
      </w:r>
    </w:p>
    <w:p w:rsidR="009A1DBF" w:rsidRPr="009A1DBF" w:rsidRDefault="009A1DBF" w:rsidP="009A1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       Фактический адрес: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Глебовский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округ, село Глебово, улица Школьная, дом 13. </w:t>
      </w:r>
    </w:p>
    <w:p w:rsidR="009A1DBF" w:rsidRPr="009A1DBF" w:rsidRDefault="009A1DBF" w:rsidP="009A1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(4855) 23-13-22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       Факс: </w:t>
      </w:r>
      <w:r>
        <w:rPr>
          <w:rFonts w:ascii="Times New Roman" w:eastAsia="Times New Roman" w:hAnsi="Times New Roman" w:cs="Times New Roman"/>
          <w:sz w:val="24"/>
          <w:szCs w:val="24"/>
        </w:rPr>
        <w:t>(4855) 23-13-22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      Электронная почта (</w:t>
      </w:r>
      <w:proofErr w:type="spellStart"/>
      <w:r w:rsidRPr="009A1DB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hyperlink r:id="rId5" w:history="1">
        <w:r w:rsidRPr="000B52CF">
          <w:rPr>
            <w:rStyle w:val="a4"/>
            <w:sz w:val="28"/>
            <w:szCs w:val="28"/>
            <w:lang w:val="en-US"/>
          </w:rPr>
          <w:t>p</w:t>
        </w:r>
        <w:r w:rsidRPr="000B52CF">
          <w:rPr>
            <w:rStyle w:val="a4"/>
            <w:sz w:val="28"/>
            <w:szCs w:val="28"/>
          </w:rPr>
          <w:t>3</w:t>
        </w:r>
        <w:r w:rsidRPr="000B52CF">
          <w:rPr>
            <w:rStyle w:val="a4"/>
            <w:sz w:val="28"/>
            <w:szCs w:val="28"/>
            <w:lang w:val="en-US"/>
          </w:rPr>
          <w:t>glebov</w:t>
        </w:r>
        <w:r w:rsidRPr="000B52CF">
          <w:rPr>
            <w:rStyle w:val="a4"/>
            <w:sz w:val="28"/>
            <w:szCs w:val="28"/>
          </w:rPr>
          <w:t>@</w:t>
        </w:r>
        <w:r w:rsidRPr="000B52CF">
          <w:rPr>
            <w:rStyle w:val="a4"/>
            <w:sz w:val="28"/>
            <w:szCs w:val="28"/>
            <w:lang w:val="en-US"/>
          </w:rPr>
          <w:t>edu</w:t>
        </w:r>
        <w:r w:rsidRPr="000B52CF">
          <w:rPr>
            <w:rStyle w:val="a4"/>
            <w:sz w:val="28"/>
            <w:szCs w:val="28"/>
          </w:rPr>
          <w:t>.</w:t>
        </w:r>
        <w:r w:rsidRPr="000B52CF">
          <w:rPr>
            <w:rStyle w:val="a4"/>
            <w:sz w:val="28"/>
            <w:szCs w:val="28"/>
            <w:lang w:val="en-US"/>
          </w:rPr>
          <w:t>yar</w:t>
        </w:r>
        <w:r w:rsidRPr="000B52CF">
          <w:rPr>
            <w:rStyle w:val="a4"/>
            <w:sz w:val="28"/>
            <w:szCs w:val="28"/>
          </w:rPr>
          <w:t>.</w:t>
        </w:r>
        <w:r w:rsidRPr="000B52CF">
          <w:rPr>
            <w:rStyle w:val="a4"/>
            <w:sz w:val="28"/>
            <w:szCs w:val="28"/>
            <w:lang w:val="en-US"/>
          </w:rPr>
          <w:t>ru</w:t>
        </w:r>
      </w:hyperlink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       Адрес сайта в сети Интернет: </w:t>
      </w:r>
    </w:p>
    <w:p w:rsidR="009A1DBF" w:rsidRPr="009A1DBF" w:rsidRDefault="009A1DBF" w:rsidP="009A1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льного учреждения  Глебовской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средней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школы 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принят Общим собранием трудовог</w:t>
      </w:r>
      <w:r>
        <w:rPr>
          <w:rFonts w:ascii="Times New Roman" w:eastAsia="Times New Roman" w:hAnsi="Times New Roman" w:cs="Times New Roman"/>
          <w:sz w:val="24"/>
          <w:szCs w:val="24"/>
        </w:rPr>
        <w:t>о коллектива (протокол № 1 от 16.12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. 2015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г), зарегистрирован в Межрайонной инспекции </w:t>
      </w:r>
      <w:r w:rsidR="00836478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службы №3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        п</w:t>
      </w:r>
      <w:r w:rsidR="00836478">
        <w:rPr>
          <w:rFonts w:ascii="Times New Roman" w:eastAsia="Times New Roman" w:hAnsi="Times New Roman" w:cs="Times New Roman"/>
          <w:sz w:val="24"/>
          <w:szCs w:val="24"/>
        </w:rPr>
        <w:t>о Ярославской области 10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января 2012 года.</w:t>
      </w:r>
    </w:p>
    <w:p w:rsidR="009A1DBF" w:rsidRPr="009A1DBF" w:rsidRDefault="00836478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Учредитель: Управление образования администрации Рыбинского муниципального района</w:t>
      </w:r>
    </w:p>
    <w:p w:rsidR="009A1DBF" w:rsidRPr="009A1DBF" w:rsidRDefault="00836478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   г. Рыбинск, ул. Братьев Орловых, дом 1а</w:t>
      </w:r>
    </w:p>
    <w:p w:rsidR="00836478" w:rsidRDefault="009A1DBF" w:rsidP="00836478">
      <w:pPr>
        <w:jc w:val="both"/>
        <w:rPr>
          <w:rFonts w:ascii="Times New Roman" w:eastAsia="Courier New CYR" w:hAnsi="Times New Roman" w:cs="Courier New CYR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836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478">
        <w:rPr>
          <w:rFonts w:ascii="Times New Roman" w:eastAsia="Courier New CYR" w:hAnsi="Times New Roman" w:cs="Courier New CYR"/>
          <w:sz w:val="24"/>
          <w:szCs w:val="24"/>
        </w:rPr>
        <w:t>Организационно-правовая форма Учреждения — учреждение.</w:t>
      </w:r>
    </w:p>
    <w:p w:rsidR="00836478" w:rsidRDefault="00836478" w:rsidP="00836478">
      <w:pPr>
        <w:pStyle w:val="ConsPlusNonformat"/>
        <w:widowControl/>
        <w:ind w:firstLine="709"/>
        <w:jc w:val="both"/>
        <w:rPr>
          <w:rFonts w:ascii="Times New Roman" w:eastAsia="Courier New CYR" w:hAnsi="Times New Roman" w:cs="Times New Roman"/>
          <w:sz w:val="24"/>
          <w:szCs w:val="24"/>
        </w:rPr>
      </w:pPr>
      <w:r>
        <w:rPr>
          <w:rFonts w:ascii="Times New Roman" w:eastAsia="Courier New CYR" w:hAnsi="Times New Roman" w:cs="Times New Roman"/>
          <w:sz w:val="24"/>
          <w:szCs w:val="24"/>
        </w:rPr>
        <w:t>По типу Учреждение является бюджетным.</w:t>
      </w:r>
    </w:p>
    <w:p w:rsidR="009A1DBF" w:rsidRPr="009A1DBF" w:rsidRDefault="009A1DBF" w:rsidP="00836478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lastRenderedPageBreak/>
        <w:t>1.7. Свидетельство о постановке на учет юридического лица в налоговом органе</w:t>
      </w:r>
    </w:p>
    <w:p w:rsidR="009A1DBF" w:rsidRPr="009A1DBF" w:rsidRDefault="00836478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(серия 76 номер 002169778, дата выдачи 29.04.1997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, присвоен Идентификационный номер налогоплательщика ИНН юр</w:t>
      </w:r>
      <w:r>
        <w:rPr>
          <w:rFonts w:ascii="Times New Roman" w:eastAsia="Times New Roman" w:hAnsi="Times New Roman" w:cs="Times New Roman"/>
          <w:sz w:val="24"/>
          <w:szCs w:val="24"/>
        </w:rPr>
        <w:t>идического лица 7610029229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с кодом прич</w:t>
      </w:r>
      <w:r>
        <w:rPr>
          <w:rFonts w:ascii="Times New Roman" w:eastAsia="Times New Roman" w:hAnsi="Times New Roman" w:cs="Times New Roman"/>
          <w:sz w:val="24"/>
          <w:szCs w:val="24"/>
        </w:rPr>
        <w:t>ины постановки на учёт 761001001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1.8. Свидетельство о внесении записи в Единый государственный реестр юридических лиц. Основной гос</w:t>
      </w:r>
      <w:r w:rsidR="00836478">
        <w:rPr>
          <w:rFonts w:ascii="Times New Roman" w:eastAsia="Times New Roman" w:hAnsi="Times New Roman" w:cs="Times New Roman"/>
          <w:sz w:val="24"/>
          <w:szCs w:val="24"/>
        </w:rPr>
        <w:t>ударственный номер 1027601118698  от 10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января 2012 года за государственным регистра</w:t>
      </w:r>
      <w:r w:rsidR="00836478">
        <w:rPr>
          <w:rFonts w:ascii="Times New Roman" w:eastAsia="Times New Roman" w:hAnsi="Times New Roman" w:cs="Times New Roman"/>
          <w:sz w:val="24"/>
          <w:szCs w:val="24"/>
        </w:rPr>
        <w:t>ционным номером 2127610000439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, Регистрирующий орган: Межрайонная инспекция Ф</w:t>
      </w:r>
      <w:r w:rsidR="00836478">
        <w:rPr>
          <w:rFonts w:ascii="Times New Roman" w:eastAsia="Times New Roman" w:hAnsi="Times New Roman" w:cs="Times New Roman"/>
          <w:sz w:val="24"/>
          <w:szCs w:val="24"/>
        </w:rPr>
        <w:t>едеральной налоговой службы № 3 по Ярославской  области (серия 76 № 002922397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1.9. Свидетельство о пр</w:t>
      </w:r>
      <w:r w:rsidR="00836478">
        <w:rPr>
          <w:rFonts w:ascii="Times New Roman" w:eastAsia="Times New Roman" w:hAnsi="Times New Roman" w:cs="Times New Roman"/>
          <w:sz w:val="24"/>
          <w:szCs w:val="24"/>
        </w:rPr>
        <w:t xml:space="preserve">аве на имущество или иной документ: </w:t>
      </w:r>
      <w:r w:rsidR="002E15EF">
        <w:rPr>
          <w:rFonts w:ascii="Times New Roman" w:eastAsia="Times New Roman" w:hAnsi="Times New Roman" w:cs="Times New Roman"/>
          <w:sz w:val="24"/>
          <w:szCs w:val="24"/>
        </w:rPr>
        <w:t>Приказ о закреплении имущества на праве оперативного управления от 13.02.2004г № 41-06/02-122 Департамента недвижимости администрации Рыбинского МО.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1.10. Свидетельство о праве на земельный участок</w:t>
      </w:r>
      <w:r w:rsidR="002E15EF">
        <w:rPr>
          <w:rFonts w:ascii="Times New Roman" w:eastAsia="Times New Roman" w:hAnsi="Times New Roman" w:cs="Times New Roman"/>
          <w:sz w:val="24"/>
          <w:szCs w:val="24"/>
        </w:rPr>
        <w:t xml:space="preserve"> или иной документ: Постановление Администрации Рыбинского МР от 21.10.2009г № 2830.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1.11. Лицензия на </w:t>
      </w:r>
      <w:proofErr w:type="gramStart"/>
      <w:r w:rsidRPr="009A1DBF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2E15EF">
        <w:rPr>
          <w:rFonts w:ascii="Times New Roman" w:eastAsia="Times New Roman" w:hAnsi="Times New Roman" w:cs="Times New Roman"/>
          <w:sz w:val="24"/>
          <w:szCs w:val="24"/>
        </w:rPr>
        <w:t>овательной деятельности: серия ЯО № 000492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1DBF" w:rsidRPr="009A1DBF" w:rsidRDefault="00FA4FDA" w:rsidP="009A1DB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 дата выдачи: 14 января 2015</w:t>
      </w:r>
      <w:r w:rsidR="002E15EF">
        <w:rPr>
          <w:rFonts w:ascii="Times New Roman" w:eastAsia="Times New Roman" w:hAnsi="Times New Roman" w:cs="Times New Roman"/>
          <w:sz w:val="24"/>
          <w:szCs w:val="24"/>
        </w:rPr>
        <w:t xml:space="preserve"> года, срок действия: бессрочно, выдана: 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Депар</w:t>
      </w:r>
      <w:r w:rsidR="002E15EF">
        <w:rPr>
          <w:rFonts w:ascii="Times New Roman" w:eastAsia="Times New Roman" w:hAnsi="Times New Roman" w:cs="Times New Roman"/>
          <w:sz w:val="24"/>
          <w:szCs w:val="24"/>
        </w:rPr>
        <w:t>тамент образования Ярославской области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Перечень реализуемых образовательных программ в соответствии с лицензией:</w:t>
      </w:r>
    </w:p>
    <w:tbl>
      <w:tblPr>
        <w:tblpPr w:leftFromText="36" w:rightFromText="36" w:vertAnchor="text"/>
        <w:tblW w:w="93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5216"/>
        <w:gridCol w:w="2253"/>
        <w:gridCol w:w="1467"/>
      </w:tblGrid>
      <w:tr w:rsidR="009A1DBF" w:rsidRPr="009A1DBF" w:rsidTr="002E15EF">
        <w:trPr>
          <w:tblCellSpacing w:w="0" w:type="dxa"/>
        </w:trPr>
        <w:tc>
          <w:tcPr>
            <w:tcW w:w="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</w:tc>
      </w:tr>
      <w:tr w:rsidR="009A1DBF" w:rsidRPr="009A1DBF" w:rsidTr="002E15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9A1DBF" w:rsidRPr="009A1DBF" w:rsidTr="002E15E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4года</w:t>
            </w:r>
          </w:p>
        </w:tc>
      </w:tr>
      <w:tr w:rsidR="009A1DBF" w:rsidRPr="009A1DBF" w:rsidTr="002E15E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A1DBF" w:rsidRPr="009A1DBF" w:rsidTr="002E15E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9A1DBF" w:rsidRPr="009A1DBF" w:rsidRDefault="009A1DBF" w:rsidP="002E15E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1.12. Свидетельство о государс</w:t>
      </w:r>
      <w:r w:rsidR="002E15EF">
        <w:rPr>
          <w:rFonts w:ascii="Times New Roman" w:eastAsia="Times New Roman" w:hAnsi="Times New Roman" w:cs="Times New Roman"/>
          <w:sz w:val="24"/>
          <w:szCs w:val="24"/>
        </w:rPr>
        <w:t>твенной аккредита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ции (ОП 024122)  дата выдачи: 14..01. 2015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9A1DBF" w:rsidRPr="009A1DBF" w:rsidRDefault="002E15E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срок действия: до 22 марта  2023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         выдана: Депар</w:t>
      </w:r>
      <w:r w:rsidR="002E15EF">
        <w:rPr>
          <w:rFonts w:ascii="Times New Roman" w:eastAsia="Times New Roman" w:hAnsi="Times New Roman" w:cs="Times New Roman"/>
          <w:sz w:val="24"/>
          <w:szCs w:val="24"/>
        </w:rPr>
        <w:t>тамент образования Ярославской области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 Реализуемые образовательные программы в соответствии со свидетельством: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         начального общего образования;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         основного общего образования;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 среднего (полного) общего образования.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1.13. Филиалов, структурных подразделений нет.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r w:rsidRPr="009A1DBF"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акты, регламентирующие деятельность образовательного учреждения:</w:t>
      </w:r>
    </w:p>
    <w:p w:rsidR="009A1DBF" w:rsidRPr="009A1DBF" w:rsidRDefault="009A1DBF" w:rsidP="009A1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Устав школы (пос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ледняя редакция  от 14.01. 2015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2E15EF" w:rsidP="009A1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М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Глебовской СОШ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C374D5">
        <w:rPr>
          <w:rFonts w:ascii="Times New Roman" w:eastAsia="Times New Roman" w:hAnsi="Times New Roman" w:cs="Times New Roman"/>
          <w:sz w:val="24"/>
          <w:szCs w:val="24"/>
        </w:rPr>
        <w:t>ема «Интеллектуальное, нравственное и физическое развитие обучающихся в соответствии с их индивидуальными потребностями и возможностями на основе традиций русского народа и многолетних местных традиций»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», принята на Пед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агогическом совете  протокол № 1 от 14.01.2015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A1DBF" w:rsidRPr="009A1DBF" w:rsidRDefault="00C374D5" w:rsidP="009A1DBF">
      <w:p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срок реал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изации 2015-2019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A1DBF" w:rsidRPr="009A1DBF" w:rsidRDefault="00C374D5" w:rsidP="009A1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Глеб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овской СОШ, срок реализации 2017-2018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DBF" w:rsidRPr="009A1DBF" w:rsidRDefault="00C374D5" w:rsidP="009A1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="00FA4FDA">
        <w:rPr>
          <w:rFonts w:ascii="Times New Roman" w:eastAsia="Times New Roman" w:hAnsi="Times New Roman" w:cs="Times New Roman"/>
          <w:sz w:val="24"/>
          <w:szCs w:val="24"/>
        </w:rPr>
        <w:t>Глебовской</w:t>
      </w:r>
      <w:proofErr w:type="spellEnd"/>
      <w:r w:rsidR="00FA4FDA">
        <w:rPr>
          <w:rFonts w:ascii="Times New Roman" w:eastAsia="Times New Roman" w:hAnsi="Times New Roman" w:cs="Times New Roman"/>
          <w:sz w:val="24"/>
          <w:szCs w:val="24"/>
        </w:rPr>
        <w:t xml:space="preserve"> СОШ на 2017-2018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учебный год: </w:t>
      </w:r>
    </w:p>
    <w:p w:rsidR="009A1DBF" w:rsidRPr="009A1DBF" w:rsidRDefault="009A1DBF" w:rsidP="009A1D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</w:t>
      </w:r>
    </w:p>
    <w:p w:rsidR="009A1DBF" w:rsidRPr="009A1DBF" w:rsidRDefault="009A1DBF" w:rsidP="009A1D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</w:t>
      </w:r>
    </w:p>
    <w:p w:rsidR="009A1DBF" w:rsidRPr="009A1DBF" w:rsidRDefault="009A1DBF" w:rsidP="009A1D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Среднее (полное) общее образование</w:t>
      </w:r>
    </w:p>
    <w:p w:rsidR="009A1DBF" w:rsidRPr="009A1DBF" w:rsidRDefault="009A1DBF" w:rsidP="009A1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1DBF">
        <w:rPr>
          <w:rFonts w:ascii="Times New Roman" w:eastAsia="Times New Roman" w:hAnsi="Times New Roman" w:cs="Times New Roman"/>
          <w:sz w:val="24"/>
          <w:szCs w:val="24"/>
        </w:rPr>
        <w:t>Положение  об  Управляющем совете школы (принято общим собранием школы</w:t>
      </w:r>
      <w:proofErr w:type="gramEnd"/>
    </w:p>
    <w:p w:rsidR="009A1DBF" w:rsidRPr="009A1DBF" w:rsidRDefault="009A1DBF" w:rsidP="009A1DBF">
      <w:p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пр</w:t>
      </w:r>
      <w:r w:rsidR="00C374D5">
        <w:rPr>
          <w:rFonts w:ascii="Times New Roman" w:eastAsia="Times New Roman" w:hAnsi="Times New Roman" w:cs="Times New Roman"/>
          <w:sz w:val="24"/>
          <w:szCs w:val="24"/>
        </w:rPr>
        <w:t>отокол № 1  от 01.03.2010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</w:t>
      </w:r>
      <w:r w:rsidR="00E5502A">
        <w:rPr>
          <w:rFonts w:ascii="Times New Roman" w:eastAsia="Times New Roman" w:hAnsi="Times New Roman" w:cs="Times New Roman"/>
          <w:sz w:val="24"/>
          <w:szCs w:val="24"/>
        </w:rPr>
        <w:t xml:space="preserve"> (общим собранием школы от 16</w:t>
      </w:r>
      <w:r w:rsidR="00C374D5">
        <w:rPr>
          <w:rFonts w:ascii="Times New Roman" w:eastAsia="Times New Roman" w:hAnsi="Times New Roman" w:cs="Times New Roman"/>
          <w:sz w:val="24"/>
          <w:szCs w:val="24"/>
        </w:rPr>
        <w:t>.08.2013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C374D5" w:rsidP="009A1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поведения обучающихся М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Глебовской СОШ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(Советом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</w:t>
      </w:r>
      <w:r w:rsidR="00E5502A">
        <w:rPr>
          <w:rFonts w:ascii="Times New Roman" w:eastAsia="Times New Roman" w:hAnsi="Times New Roman" w:cs="Times New Roman"/>
          <w:sz w:val="24"/>
          <w:szCs w:val="24"/>
        </w:rPr>
        <w:t>ения протокол № 1 от 01 .09.2016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г., собранием Школьного родительского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 протокол №3 от 16.09.2010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г., Педагогич</w:t>
      </w:r>
      <w:r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E5502A">
        <w:rPr>
          <w:rFonts w:ascii="Times New Roman" w:eastAsia="Times New Roman" w:hAnsi="Times New Roman" w:cs="Times New Roman"/>
          <w:sz w:val="24"/>
          <w:szCs w:val="24"/>
        </w:rPr>
        <w:t>ким советом школы  от 27.09.2016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1DBF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 (об</w:t>
      </w:r>
      <w:r w:rsidR="00C71FAA">
        <w:rPr>
          <w:rFonts w:ascii="Times New Roman" w:eastAsia="Times New Roman" w:hAnsi="Times New Roman" w:cs="Times New Roman"/>
          <w:sz w:val="24"/>
          <w:szCs w:val="24"/>
        </w:rPr>
        <w:t>щим собранием школы </w:t>
      </w:r>
      <w:proofErr w:type="gramEnd"/>
    </w:p>
    <w:p w:rsidR="009A1DBF" w:rsidRPr="009A1DBF" w:rsidRDefault="00C71FAA" w:rsidP="009A1DBF">
      <w:p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</w:t>
      </w:r>
      <w:r w:rsidR="00E5502A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Положение о Родительском комитете (собранием школьного родительского комитет</w:t>
      </w:r>
      <w:r w:rsidR="00E5502A">
        <w:rPr>
          <w:rFonts w:ascii="Times New Roman" w:eastAsia="Times New Roman" w:hAnsi="Times New Roman" w:cs="Times New Roman"/>
          <w:sz w:val="24"/>
          <w:szCs w:val="24"/>
        </w:rPr>
        <w:t>а  от 01.09.2016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Положение о ведении классных ж</w:t>
      </w:r>
      <w:r w:rsidR="00E5502A">
        <w:rPr>
          <w:rFonts w:ascii="Times New Roman" w:eastAsia="Times New Roman" w:hAnsi="Times New Roman" w:cs="Times New Roman"/>
          <w:sz w:val="24"/>
          <w:szCs w:val="24"/>
        </w:rPr>
        <w:t>урналов (</w:t>
      </w:r>
      <w:proofErr w:type="spellStart"/>
      <w:r w:rsidR="00E5502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="00E5502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5502A">
        <w:rPr>
          <w:rFonts w:ascii="Times New Roman" w:eastAsia="Times New Roman" w:hAnsi="Times New Roman" w:cs="Times New Roman"/>
          <w:sz w:val="24"/>
          <w:szCs w:val="24"/>
        </w:rPr>
        <w:t>овет</w:t>
      </w:r>
      <w:proofErr w:type="spellEnd"/>
      <w:r w:rsidR="00E5502A">
        <w:rPr>
          <w:rFonts w:ascii="Times New Roman" w:eastAsia="Times New Roman" w:hAnsi="Times New Roman" w:cs="Times New Roman"/>
          <w:sz w:val="24"/>
          <w:szCs w:val="24"/>
        </w:rPr>
        <w:t xml:space="preserve"> от 01.09.2017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Положение о Совете по профилактике правонарушений и безнадзорности среди несове</w:t>
      </w:r>
      <w:r w:rsidR="00C71FAA">
        <w:rPr>
          <w:rFonts w:ascii="Times New Roman" w:eastAsia="Times New Roman" w:hAnsi="Times New Roman" w:cs="Times New Roman"/>
          <w:sz w:val="24"/>
          <w:szCs w:val="24"/>
        </w:rPr>
        <w:t>рше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ннолетних (</w:t>
      </w:r>
      <w:proofErr w:type="spellStart"/>
      <w:r w:rsidR="00FA4FD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="00FA4FD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A4FDA">
        <w:rPr>
          <w:rFonts w:ascii="Times New Roman" w:eastAsia="Times New Roman" w:hAnsi="Times New Roman" w:cs="Times New Roman"/>
          <w:sz w:val="24"/>
          <w:szCs w:val="24"/>
        </w:rPr>
        <w:t>овет</w:t>
      </w:r>
      <w:proofErr w:type="spellEnd"/>
      <w:r w:rsidR="00FA4FDA">
        <w:rPr>
          <w:rFonts w:ascii="Times New Roman" w:eastAsia="Times New Roman" w:hAnsi="Times New Roman" w:cs="Times New Roman"/>
          <w:sz w:val="24"/>
          <w:szCs w:val="24"/>
        </w:rPr>
        <w:t xml:space="preserve"> от 01.09.2017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C71FAA">
        <w:rPr>
          <w:rFonts w:ascii="Times New Roman" w:eastAsia="Times New Roman" w:hAnsi="Times New Roman" w:cs="Times New Roman"/>
          <w:sz w:val="24"/>
          <w:szCs w:val="24"/>
        </w:rPr>
        <w:t>ожение о Совете самоуправления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DBF" w:rsidRPr="009A1DBF" w:rsidRDefault="009A1DBF" w:rsidP="009A1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="00E449BF">
        <w:rPr>
          <w:rFonts w:ascii="Times New Roman" w:eastAsia="Times New Roman" w:hAnsi="Times New Roman" w:cs="Times New Roman"/>
          <w:sz w:val="24"/>
          <w:szCs w:val="24"/>
        </w:rPr>
        <w:t>ение о д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>ежурстве по школе (от 02.09.2016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Положение о рабочих программ</w:t>
      </w:r>
      <w:r w:rsidR="00FA4FDA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proofErr w:type="gramStart"/>
      <w:r w:rsidR="00FA4FD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A4FDA">
        <w:rPr>
          <w:rFonts w:ascii="Times New Roman" w:eastAsia="Times New Roman" w:hAnsi="Times New Roman" w:cs="Times New Roman"/>
          <w:sz w:val="24"/>
          <w:szCs w:val="24"/>
        </w:rPr>
        <w:t>от 30.07.2017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1DBF" w:rsidRPr="009A1DBF" w:rsidRDefault="009A1DBF" w:rsidP="009A1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1DBF">
        <w:rPr>
          <w:rFonts w:ascii="Times New Roman" w:eastAsia="Times New Roman" w:hAnsi="Times New Roman" w:cs="Times New Roman"/>
          <w:sz w:val="24"/>
          <w:szCs w:val="24"/>
        </w:rPr>
        <w:t>Положение об установлении выпла</w:t>
      </w:r>
      <w:r w:rsidR="00E449BF">
        <w:rPr>
          <w:rFonts w:ascii="Times New Roman" w:eastAsia="Times New Roman" w:hAnsi="Times New Roman" w:cs="Times New Roman"/>
          <w:sz w:val="24"/>
          <w:szCs w:val="24"/>
        </w:rPr>
        <w:t>т стимулирующего характера, 15.12</w:t>
      </w:r>
      <w:r w:rsidR="00E5502A">
        <w:rPr>
          <w:rFonts w:ascii="Times New Roman" w:eastAsia="Times New Roman" w:hAnsi="Times New Roman" w:cs="Times New Roman"/>
          <w:sz w:val="24"/>
          <w:szCs w:val="24"/>
        </w:rPr>
        <w:t>.2016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proofErr w:type="gramEnd"/>
    </w:p>
    <w:p w:rsidR="009A1DBF" w:rsidRPr="009A1DBF" w:rsidRDefault="009A1DBF" w:rsidP="009A1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решения Управляющего совета</w:t>
      </w:r>
    </w:p>
    <w:p w:rsidR="009A1DBF" w:rsidRPr="009A1DBF" w:rsidRDefault="009A1DBF" w:rsidP="009A1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 школы</w:t>
      </w:r>
    </w:p>
    <w:p w:rsidR="009A1DBF" w:rsidRPr="009A1DBF" w:rsidRDefault="009A1DBF" w:rsidP="009A1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инструкции по правилам техники безопасности</w:t>
      </w:r>
    </w:p>
    <w:p w:rsidR="009A1DBF" w:rsidRPr="009A1DBF" w:rsidRDefault="009A1DBF" w:rsidP="009A1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должностные инструкции</w:t>
      </w:r>
    </w:p>
    <w:p w:rsidR="009A1DBF" w:rsidRPr="009A1DBF" w:rsidRDefault="009A1DBF" w:rsidP="009A1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приказы и распоряжения директора школы</w:t>
      </w:r>
    </w:p>
    <w:p w:rsidR="009A1DBF" w:rsidRPr="009A1DBF" w:rsidRDefault="009A1DBF" w:rsidP="009A1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расписания и графики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A1DBF" w:rsidRPr="009A1DBF" w:rsidRDefault="009A1DBF" w:rsidP="009A1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1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Раздел 2. УСЛОВИЯ ОРГАНИЗАЦИИ ОБРАЗОВАТЕЛЬНОГО ПРОЦЕССА</w:t>
      </w:r>
    </w:p>
    <w:p w:rsidR="009A1DBF" w:rsidRPr="009A1DBF" w:rsidRDefault="00E449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Тип здания: нежилое 2</w:t>
      </w:r>
      <w:r w:rsidR="009A1DBF" w:rsidRPr="009A1DBF">
        <w:rPr>
          <w:rFonts w:ascii="Times New Roman" w:eastAsia="Times New Roman" w:hAnsi="Times New Roman" w:cs="Times New Roman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этажное здани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приспособленное, 1 –этажное здание начальной школы, помещение спортивного зала.</w:t>
      </w:r>
    </w:p>
    <w:p w:rsidR="009A1DBF" w:rsidRPr="009A1DBF" w:rsidRDefault="00E449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Год открытия школы: 1872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2.3. Преде</w:t>
      </w:r>
      <w:r w:rsidR="00E449BF">
        <w:rPr>
          <w:rFonts w:ascii="Times New Roman" w:eastAsia="Times New Roman" w:hAnsi="Times New Roman" w:cs="Times New Roman"/>
          <w:sz w:val="24"/>
          <w:szCs w:val="24"/>
        </w:rPr>
        <w:t>льная численность: 140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449BF">
        <w:rPr>
          <w:rFonts w:ascii="Times New Roman" w:eastAsia="Times New Roman" w:hAnsi="Times New Roman" w:cs="Times New Roman"/>
          <w:sz w:val="24"/>
          <w:szCs w:val="24"/>
        </w:rPr>
        <w:t>     Реальная наполняемость:  6</w:t>
      </w:r>
      <w:r w:rsidRPr="009A1DB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9A1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Информационное и материально-техническое оснащение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4907"/>
        <w:gridCol w:w="2627"/>
      </w:tblGrid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специализированных кабинетов, помещений для реализации рабочих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 и воспитательной деятельности: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начальных классов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E449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русского языка и литературы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E449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E449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истории и обществознания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E449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физики</w:t>
            </w:r>
            <w:r w:rsidR="00E4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49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E449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химии</w:t>
            </w:r>
            <w:r w:rsidR="00E4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49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(естествознания)</w:t>
            </w:r>
            <w:r w:rsidR="00E449BF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иностранного языка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E449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обслуживающего труда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технического труда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лабораторий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E449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библиотеки /читального зала  /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спортивного зала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2D5129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2D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раздевалки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2D5129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тренажерного зала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помещений для организации образовательного процесса обучающихся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1-х классов: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2D5129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игровых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2D5129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компьютеров: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стационарные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MacBook</w:t>
            </w:r>
            <w:proofErr w:type="spell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начальной школы)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A1DBF" w:rsidRPr="009A1DBF" w:rsidRDefault="002D5129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кабинетов </w:t>
            </w:r>
            <w:proofErr w:type="spell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техникой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ADSL-модем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библиотечно-информационными ресурсами: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668B">
              <w:rPr>
                <w:rFonts w:ascii="Times New Roman" w:eastAsia="Times New Roman" w:hAnsi="Times New Roman" w:cs="Times New Roman"/>
                <w:sz w:val="24"/>
                <w:szCs w:val="24"/>
              </w:rPr>
              <w:t>7534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учебники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и справочная литература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медицинского кабинета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буфет-раздаточной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</w:t>
            </w: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0 посадочных мест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1DBF" w:rsidRPr="009A1DBF" w:rsidRDefault="009A1DBF" w:rsidP="009A1DBF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2.5. Школьный стадион. </w:t>
      </w:r>
      <w:proofErr w:type="spellStart"/>
      <w:r w:rsidRPr="009A1DBF">
        <w:rPr>
          <w:rFonts w:ascii="Times New Roman" w:eastAsia="Times New Roman" w:hAnsi="Times New Roman" w:cs="Times New Roman"/>
          <w:sz w:val="24"/>
          <w:szCs w:val="24"/>
        </w:rPr>
        <w:t>Волейбольно-баскетбольная</w:t>
      </w:r>
      <w:proofErr w:type="spellEnd"/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 площадка. Футбольное поле.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      Яма для прыжков в длину. Спортивная площадка с обустроенным детским силовым городком.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      Игровая площадка.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2.6. Библиотечно-информационное оснащение образовательного процесса</w:t>
      </w:r>
    </w:p>
    <w:tbl>
      <w:tblPr>
        <w:tblW w:w="68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95"/>
        <w:gridCol w:w="2157"/>
      </w:tblGrid>
      <w:tr w:rsidR="009A1DBF" w:rsidRPr="009A1DBF" w:rsidTr="009A1DBF">
        <w:trPr>
          <w:tblCellSpacing w:w="0" w:type="dxa"/>
        </w:trPr>
        <w:tc>
          <w:tcPr>
            <w:tcW w:w="5293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5293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320" w:type="dxa"/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5293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библиотечном фонде</w:t>
            </w:r>
          </w:p>
        </w:tc>
        <w:tc>
          <w:tcPr>
            <w:tcW w:w="2320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5293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методических пособий</w:t>
            </w:r>
            <w:proofErr w:type="gram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библиотечном фонде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5293" w:type="dxa"/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подписных изданий</w:t>
            </w:r>
          </w:p>
        </w:tc>
        <w:tc>
          <w:tcPr>
            <w:tcW w:w="2320" w:type="dxa"/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DBF" w:rsidRPr="009A1DBF" w:rsidRDefault="009A1DBF" w:rsidP="009A1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1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Раздел 3. СВЕДЕНИЯ О СОСТАВЕ И КВАЛИФИКАЦИИ АДМИНИСТРАТИВНЫХ И ПЕДАГОГИЧЕСКИХ КАДРОВ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3.1. Сведения об административных работниках.</w:t>
      </w:r>
    </w:p>
    <w:tbl>
      <w:tblPr>
        <w:tblW w:w="8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6"/>
        <w:gridCol w:w="1685"/>
        <w:gridCol w:w="1350"/>
        <w:gridCol w:w="714"/>
        <w:gridCol w:w="1319"/>
        <w:gridCol w:w="2016"/>
      </w:tblGrid>
      <w:tr w:rsidR="009A1DBF" w:rsidRPr="009A1DBF" w:rsidTr="009A1DBF">
        <w:trPr>
          <w:trHeight w:val="493"/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</w:tr>
      <w:tr w:rsidR="009A1DBF" w:rsidRPr="009A1DBF" w:rsidTr="009A1DBF">
        <w:trPr>
          <w:trHeight w:val="49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DBF" w:rsidRPr="009A1DBF" w:rsidTr="009A1DB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Алимгазымовна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9A1DBF" w:rsidRPr="009A1DBF" w:rsidTr="009A1DB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Варзанова Екатерина Викторовна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</w:tr>
      <w:tr w:rsidR="009A1DBF" w:rsidRPr="009A1DBF" w:rsidTr="009A1DB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Надежда Владиславовна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26л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</w:tr>
    </w:tbl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9A1DBF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педагогических работниках (включая административных и других работников,</w:t>
      </w:r>
      <w:proofErr w:type="gramEnd"/>
    </w:p>
    <w:p w:rsidR="009A1DBF" w:rsidRPr="009A1DBF" w:rsidRDefault="009A1DBF" w:rsidP="009A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DBF">
        <w:rPr>
          <w:rFonts w:ascii="Times New Roman" w:eastAsia="Times New Roman" w:hAnsi="Times New Roman" w:cs="Times New Roman"/>
          <w:sz w:val="24"/>
          <w:szCs w:val="24"/>
        </w:rPr>
        <w:t> ведущих педагогическую деятельность)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3"/>
        <w:gridCol w:w="2254"/>
        <w:gridCol w:w="1187"/>
        <w:gridCol w:w="1200"/>
        <w:gridCol w:w="1200"/>
      </w:tblGrid>
      <w:tr w:rsidR="009A1DBF" w:rsidRPr="009A1DBF" w:rsidTr="00805BB6">
        <w:trPr>
          <w:tblCellSpacing w:w="0" w:type="dxa"/>
        </w:trPr>
        <w:tc>
          <w:tcPr>
            <w:tcW w:w="6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6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 100%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6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60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внешних совместителей всего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работников ВУЗов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 студентов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B668B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6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  <w:p w:rsidR="009A1DBF" w:rsidRPr="009A1DBF" w:rsidRDefault="009A1DBF" w:rsidP="009A1D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A1DBF" w:rsidRPr="009A1DBF" w:rsidRDefault="009A1DBF" w:rsidP="009A1D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2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педагогических работников</w:t>
            </w:r>
          </w:p>
        </w:tc>
        <w:tc>
          <w:tcPr>
            <w:tcW w:w="3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высшим образованием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2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учёную степень</w:t>
            </w:r>
          </w:p>
        </w:tc>
        <w:tc>
          <w:tcPr>
            <w:tcW w:w="3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 наук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6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  курсы повышения  квалификации  за последние 5 лет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5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4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DBF" w:rsidRPr="009A1DBF" w:rsidTr="00805BB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9A1DBF"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DBF" w:rsidRPr="009A1DBF" w:rsidTr="009C5ACE">
        <w:trPr>
          <w:trHeight w:val="92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5AC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DBF" w:rsidRPr="009A1DBF" w:rsidRDefault="009A1DBF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5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1DBF" w:rsidRPr="009A1DBF" w:rsidRDefault="009C5ACE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9C5ACE" w:rsidRPr="009A1DBF" w:rsidTr="009A1DB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ACE" w:rsidRPr="009A1DBF" w:rsidRDefault="009C5ACE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ACE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ACE" w:rsidRPr="009A1DBF" w:rsidRDefault="009C5ACE" w:rsidP="009A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5ACE" w:rsidRPr="009A1DBF" w:rsidRDefault="009C5ACE" w:rsidP="009A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</w:tr>
    </w:tbl>
    <w:bookmarkStart w:id="0" w:name="_MON_1451132101"/>
    <w:bookmarkEnd w:id="0"/>
    <w:bookmarkStart w:id="1" w:name="_MON_1451131684"/>
    <w:bookmarkEnd w:id="1"/>
    <w:p w:rsidR="00836478" w:rsidRDefault="000B0021">
      <w:r w:rsidRPr="00805BB6">
        <w:object w:dxaOrig="9576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728.35pt" o:ole="">
            <v:imagedata r:id="rId6" o:title=""/>
          </v:shape>
          <o:OLEObject Type="Embed" ProgID="Word.Document.12" ShapeID="_x0000_i1025" DrawAspect="Content" ObjectID="_1570955338" r:id="rId7"/>
        </w:object>
      </w:r>
    </w:p>
    <w:sectPr w:rsidR="00836478" w:rsidSect="0088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A09"/>
    <w:multiLevelType w:val="multilevel"/>
    <w:tmpl w:val="4708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E74"/>
    <w:multiLevelType w:val="multilevel"/>
    <w:tmpl w:val="D4266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5040A6"/>
    <w:multiLevelType w:val="multilevel"/>
    <w:tmpl w:val="E5D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039D9"/>
    <w:multiLevelType w:val="multilevel"/>
    <w:tmpl w:val="CE8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E166A"/>
    <w:multiLevelType w:val="multilevel"/>
    <w:tmpl w:val="35A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0275"/>
    <w:multiLevelType w:val="multilevel"/>
    <w:tmpl w:val="BF1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7638D"/>
    <w:multiLevelType w:val="multilevel"/>
    <w:tmpl w:val="C2D4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54A9E"/>
    <w:multiLevelType w:val="multilevel"/>
    <w:tmpl w:val="901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C2C7F"/>
    <w:multiLevelType w:val="multilevel"/>
    <w:tmpl w:val="ABC2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31A1D"/>
    <w:multiLevelType w:val="multilevel"/>
    <w:tmpl w:val="EA0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50354"/>
    <w:multiLevelType w:val="multilevel"/>
    <w:tmpl w:val="A426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1DBF"/>
    <w:rsid w:val="000B0021"/>
    <w:rsid w:val="002D5129"/>
    <w:rsid w:val="002E15EF"/>
    <w:rsid w:val="00761E97"/>
    <w:rsid w:val="00805BB6"/>
    <w:rsid w:val="00836478"/>
    <w:rsid w:val="008860B4"/>
    <w:rsid w:val="009A1DBF"/>
    <w:rsid w:val="009B668B"/>
    <w:rsid w:val="009C5ACE"/>
    <w:rsid w:val="00C374D5"/>
    <w:rsid w:val="00C71FAA"/>
    <w:rsid w:val="00D806A9"/>
    <w:rsid w:val="00E449BF"/>
    <w:rsid w:val="00E5502A"/>
    <w:rsid w:val="00ED1EF8"/>
    <w:rsid w:val="00FA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B4"/>
  </w:style>
  <w:style w:type="paragraph" w:styleId="1">
    <w:name w:val="heading 1"/>
    <w:basedOn w:val="a"/>
    <w:link w:val="10"/>
    <w:uiPriority w:val="9"/>
    <w:qFormat/>
    <w:rsid w:val="009A1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D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A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1DBF"/>
    <w:rPr>
      <w:color w:val="0000FF"/>
      <w:u w:val="single"/>
    </w:rPr>
  </w:style>
  <w:style w:type="character" w:styleId="a5">
    <w:name w:val="Strong"/>
    <w:basedOn w:val="a0"/>
    <w:uiPriority w:val="22"/>
    <w:qFormat/>
    <w:rsid w:val="009A1DBF"/>
    <w:rPr>
      <w:b/>
      <w:bCs/>
    </w:rPr>
  </w:style>
  <w:style w:type="character" w:styleId="a6">
    <w:name w:val="Emphasis"/>
    <w:basedOn w:val="a0"/>
    <w:uiPriority w:val="20"/>
    <w:qFormat/>
    <w:rsid w:val="009A1DBF"/>
    <w:rPr>
      <w:i/>
      <w:iCs/>
    </w:rPr>
  </w:style>
  <w:style w:type="paragraph" w:customStyle="1" w:styleId="ConsPlusNonformat">
    <w:name w:val="ConsPlusNonformat"/>
    <w:rsid w:val="008364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3glebov@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DNS</cp:lastModifiedBy>
  <cp:revision>2</cp:revision>
  <dcterms:created xsi:type="dcterms:W3CDTF">2017-10-31T08:43:00Z</dcterms:created>
  <dcterms:modified xsi:type="dcterms:W3CDTF">2017-10-31T08:43:00Z</dcterms:modified>
</cp:coreProperties>
</file>